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99" w:rsidRDefault="00E21C57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  <w:r w:rsidRPr="00E21C5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0</wp:posOffset>
            </wp:positionV>
            <wp:extent cx="5760720" cy="4608000"/>
            <wp:effectExtent l="0" t="0" r="0" b="2540"/>
            <wp:wrapTight wrapText="bothSides">
              <wp:wrapPolygon edited="0">
                <wp:start x="0" y="0"/>
                <wp:lineTo x="0" y="21523"/>
                <wp:lineTo x="21500" y="21523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599" w:rsidRDefault="00237599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</w:p>
    <w:p w:rsidR="00237599" w:rsidRDefault="00237599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</w:p>
    <w:p w:rsidR="00237599" w:rsidRDefault="00237599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</w:p>
    <w:p w:rsidR="00237599" w:rsidRDefault="00237599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</w:p>
    <w:p w:rsidR="00237599" w:rsidRDefault="00237599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</w:p>
    <w:p w:rsidR="00237599" w:rsidRDefault="00237599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</w:p>
    <w:p w:rsidR="002C54CB" w:rsidRDefault="00E21C57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  <w:r w:rsidRPr="00E21C57">
        <w:rPr>
          <w:rFonts w:ascii="Franklin Gothic Heavy" w:hAnsi="Franklin Gothic Heavy"/>
          <w:b/>
          <w:sz w:val="72"/>
          <w:szCs w:val="72"/>
        </w:rPr>
        <w:t>Série SMARTY</w:t>
      </w:r>
    </w:p>
    <w:p w:rsidR="00E21C57" w:rsidRPr="00E21C57" w:rsidRDefault="00E21C57" w:rsidP="00E21C57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Návod k montáži                                                   </w:t>
      </w:r>
    </w:p>
    <w:p w:rsidR="00E21C57" w:rsidRDefault="00E21C57" w:rsidP="00E21C57">
      <w:pPr>
        <w:jc w:val="right"/>
        <w:rPr>
          <w:rFonts w:ascii="Franklin Gothic Heavy" w:hAnsi="Franklin Gothic Heavy"/>
          <w:b/>
          <w:sz w:val="72"/>
          <w:szCs w:val="72"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E21C57" w:rsidRDefault="00E21C57" w:rsidP="00E21C57">
      <w:pPr>
        <w:rPr>
          <w:rFonts w:cstheme="minorHAnsi"/>
          <w:b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E21C57" w:rsidRDefault="00237599" w:rsidP="00E21C57">
      <w:pPr>
        <w:jc w:val="right"/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290195</wp:posOffset>
            </wp:positionV>
            <wp:extent cx="4411980" cy="883920"/>
            <wp:effectExtent l="0" t="0" r="762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1C57" w:rsidRDefault="00E21C57" w:rsidP="00E21C57">
      <w:pPr>
        <w:jc w:val="right"/>
        <w:rPr>
          <w:rFonts w:cstheme="minorHAnsi"/>
          <w:b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FB3BE3" w:rsidRDefault="00FB3BE3" w:rsidP="00FB3B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Důležité informace (přečtěte si před instalací pohonů)</w:t>
      </w:r>
    </w:p>
    <w:p w:rsidR="00FB3BE3" w:rsidRDefault="00FB3BE3" w:rsidP="00FB3B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Všeobecné bezpečnostní pokyny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POZOR! Důkladně si přečtěte tyto instrukce. Nesprávná instalace nebo nesprávné používání tohoto výrobku může způsobit velmi vážné ohrožení lidí.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Balicí papír (kartony, umělé hmoty, polystyren atd.) představuje možné ohrožení, uschovávejte je mimo dosah dětí.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Uschovejte si tento návod pro budoucí použití (v případě servisu atd.).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Tento výrobek byl navržen a vyroben pouze k použití uvedeném v tomto návodu. Jakékoliv jiné použití tohoto výrobku, které zde není uvedeno, může ovlivnit spolehlivost výrobku nebo způsobit škodu.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Roger Technology neponese žádnou odpovědnost za škody, způsobené nesprávnou montáží nebo jiným použitím, než pro které byl tento výrobek navržen a vyroben.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Nepoužívejte tento výrobek v místech, kde by mohlo dojít k nebezpečí výbuchu. Přítomnost hořlavých plynů, nebo výparů může způsobit nebezpečí výbuchu.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Mechanické stavební prvky musí souhlasit s platnými normami. 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Roger Technology nemůže zodpovídat za škody vzniklé nedodržením technických norem při konstrukci vrat a vjezdových bran, nebo za jakékoliv deformace, které vzniknou během používání vrat a vjezdových bran.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Instalace zařízení musí vyhovovat všem platným normám a musí být prováděna výhradně kvalifikovanou osobou.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prováděním jakýchkoliv prací na zařízení vždy vypněte napájení (nejlépe hlavní vypínač systému).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použití ve venkovním prostředí se ujistěte, že elektrický systém napájení brány má diferenční (proudový chránič) spínač s prahem vypnutí 0,03A.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Zkontrolujte, zda zemnící zařízení odpovídá platné normě a připojte jej ke kovovým částem. Také uzemněte zeleno-žlutý drát motoru.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Pohon je opatřen bezpečnostním systémem s ovládáním točivého momentu (</w:t>
      </w:r>
      <w:proofErr w:type="spellStart"/>
      <w:r>
        <w:rPr>
          <w:rFonts w:ascii="Arial" w:hAnsi="Arial" w:cs="Arial"/>
          <w:sz w:val="20"/>
          <w:szCs w:val="20"/>
        </w:rPr>
        <w:t>encoder</w:t>
      </w:r>
      <w:proofErr w:type="spellEnd"/>
      <w:r>
        <w:rPr>
          <w:rFonts w:ascii="Arial" w:hAnsi="Arial" w:cs="Arial"/>
          <w:sz w:val="20"/>
          <w:szCs w:val="20"/>
        </w:rPr>
        <w:t>), zabraňujícím sevření nebo rozdrcení.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Bezpečnostní zařízení (např. foto</w:t>
      </w:r>
      <w:r w:rsidR="002F23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závora, bezpečnostní mechanická hrana, atd.) chrání plochy tam, kde může dojít k nebezpečí sevření mezi dvě hrany, při otvírání a zavírání.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Kromě bezpečnostních zařízeních, musí být brána vybavena výstražným světlem (maják).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Roger Technology nemůže odpovídat za správnou funkci bezpečnostních zařízení v případě, kdy budou použity jiné bezpečnostní prvky než od firmy Roger Technology (nebo jí schválených).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opravách používejte vždy originální náhradní díly.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zakázáno provádět úpravy mechanických součástek.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Montážní organizace musí poskytnout všechny informace týkající se mechanického odblokování systému v případě poruchy a předat návod k používání výrobku.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Uschovávejte dálkové ovládání a všechny ostatní ovladače mimo dosah dětí.</w:t>
      </w:r>
    </w:p>
    <w:p w:rsidR="00FB3BE3" w:rsidRDefault="00FB3BE3" w:rsidP="00FB3BE3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Opravovat a seřizovat zařízení smí jen kvalifikovaná firma.</w:t>
      </w:r>
    </w:p>
    <w:p w:rsidR="00FB3BE3" w:rsidRPr="007A7FD5" w:rsidRDefault="00FB3BE3" w:rsidP="00FB3BE3">
      <w:pPr>
        <w:ind w:left="720"/>
        <w:rPr>
          <w:rFonts w:ascii="Arial" w:hAnsi="Arial" w:cs="Arial"/>
          <w:b/>
          <w:sz w:val="20"/>
          <w:szCs w:val="20"/>
        </w:rPr>
      </w:pPr>
      <w:r w:rsidRPr="007A7FD5">
        <w:rPr>
          <w:rFonts w:ascii="Arial" w:hAnsi="Arial" w:cs="Arial"/>
          <w:b/>
          <w:sz w:val="20"/>
          <w:szCs w:val="20"/>
        </w:rPr>
        <w:t>Montážní firma zodpovídá za bezpečnost zařízení, seřízení tažné síly, maximální vyloučení všech možných rizik (sevření), přidáním dalších bezpečnostních prvků (foto</w:t>
      </w:r>
      <w:r w:rsidR="00237599">
        <w:rPr>
          <w:rFonts w:ascii="Arial" w:hAnsi="Arial" w:cs="Arial"/>
          <w:b/>
          <w:sz w:val="20"/>
          <w:szCs w:val="20"/>
        </w:rPr>
        <w:t>-</w:t>
      </w:r>
      <w:r w:rsidRPr="007A7FD5">
        <w:rPr>
          <w:rFonts w:ascii="Arial" w:hAnsi="Arial" w:cs="Arial"/>
          <w:b/>
          <w:sz w:val="20"/>
          <w:szCs w:val="20"/>
        </w:rPr>
        <w:t>závory, bezpečnostní hrany). I</w:t>
      </w:r>
      <w:r w:rsidR="00237599">
        <w:rPr>
          <w:rFonts w:ascii="Arial" w:hAnsi="Arial" w:cs="Arial"/>
          <w:b/>
          <w:sz w:val="20"/>
          <w:szCs w:val="20"/>
        </w:rPr>
        <w:t>nstalaci je nutno provádět ve s</w:t>
      </w:r>
      <w:r w:rsidRPr="007A7FD5">
        <w:rPr>
          <w:rFonts w:ascii="Arial" w:hAnsi="Arial" w:cs="Arial"/>
          <w:b/>
          <w:sz w:val="20"/>
          <w:szCs w:val="20"/>
        </w:rPr>
        <w:t>hodě s příslušnou normou. Veškeré elektroinstalační práce smí provádět pouze osoba s příslušnou kvalifikací (vyhl.50/78Sb)</w:t>
      </w:r>
    </w:p>
    <w:p w:rsidR="00E21C57" w:rsidRDefault="00E21C57" w:rsidP="00237599">
      <w:pPr>
        <w:rPr>
          <w:rFonts w:cstheme="minorHAnsi"/>
          <w:b/>
        </w:rPr>
      </w:pPr>
    </w:p>
    <w:p w:rsidR="00E21C57" w:rsidRDefault="00237599" w:rsidP="00237599">
      <w:pPr>
        <w:pStyle w:val="Odstavecseseznamem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</w:rPr>
      </w:pPr>
      <w:r w:rsidRPr="00237599">
        <w:rPr>
          <w:rFonts w:cstheme="minorHAnsi"/>
          <w:b/>
          <w:color w:val="000000" w:themeColor="text1"/>
          <w:sz w:val="24"/>
          <w:szCs w:val="24"/>
        </w:rPr>
        <w:lastRenderedPageBreak/>
        <w:t>Standardní instalace pohonu SMARTY</w:t>
      </w:r>
    </w:p>
    <w:p w:rsidR="00E5232E" w:rsidRDefault="00E5232E" w:rsidP="00E5232E">
      <w:pPr>
        <w:rPr>
          <w:rFonts w:cstheme="minorHAnsi"/>
          <w:b/>
          <w:color w:val="000000" w:themeColor="text1"/>
          <w:sz w:val="24"/>
          <w:szCs w:val="24"/>
        </w:rPr>
      </w:pPr>
      <w:r w:rsidRPr="00E5232E">
        <w:rPr>
          <w:rFonts w:cstheme="minorHAnsi"/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251460</wp:posOffset>
            </wp:positionV>
            <wp:extent cx="7020560" cy="5816600"/>
            <wp:effectExtent l="0" t="0" r="8890" b="0"/>
            <wp:wrapTight wrapText="bothSides">
              <wp:wrapPolygon edited="0">
                <wp:start x="0" y="0"/>
                <wp:lineTo x="0" y="21506"/>
                <wp:lineTo x="21569" y="21506"/>
                <wp:lineTo x="2156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32E" w:rsidRDefault="006E0191" w:rsidP="00E5232E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Legenda:</w:t>
      </w:r>
      <w:r>
        <w:rPr>
          <w:rFonts w:cstheme="minorHAnsi"/>
          <w:b/>
          <w:color w:val="000000" w:themeColor="text1"/>
          <w:sz w:val="24"/>
          <w:szCs w:val="24"/>
        </w:rPr>
        <w:br/>
      </w:r>
    </w:p>
    <w:p w:rsidR="006E0191" w:rsidRDefault="006E0191" w:rsidP="006E0191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Pohon série </w:t>
      </w:r>
      <w:r w:rsidRPr="006E0191">
        <w:rPr>
          <w:rFonts w:ascii="Arial" w:hAnsi="Arial" w:cs="Arial"/>
          <w:b/>
          <w:sz w:val="20"/>
          <w:szCs w:val="20"/>
        </w:rPr>
        <w:t>SMARTY</w:t>
      </w:r>
    </w:p>
    <w:p w:rsidR="006E0191" w:rsidRDefault="006E0191" w:rsidP="006E0191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Elektronika</w:t>
      </w:r>
    </w:p>
    <w:p w:rsidR="006E0191" w:rsidRDefault="006E0191" w:rsidP="006E0191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Klíčový spínač</w:t>
      </w:r>
    </w:p>
    <w:p w:rsidR="006E0191" w:rsidRDefault="006E0191" w:rsidP="006E0191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Maják</w:t>
      </w:r>
    </w:p>
    <w:p w:rsidR="006E0191" w:rsidRDefault="006E0191" w:rsidP="006E0191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Anténa</w:t>
      </w:r>
    </w:p>
    <w:p w:rsidR="006E0191" w:rsidRDefault="006E0191" w:rsidP="006E0191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Fotobuňka – externí</w:t>
      </w:r>
    </w:p>
    <w:p w:rsidR="006E0191" w:rsidRDefault="006E0191" w:rsidP="006E0191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Fotobuňka – interní</w:t>
      </w:r>
    </w:p>
    <w:p w:rsidR="006E0191" w:rsidRDefault="006E0191" w:rsidP="006E0191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Mechanický doraz</w:t>
      </w:r>
    </w:p>
    <w:p w:rsidR="006E0191" w:rsidRDefault="006E0191" w:rsidP="00E5232E">
      <w:pPr>
        <w:rPr>
          <w:rFonts w:cstheme="minorHAnsi"/>
          <w:b/>
          <w:color w:val="000000" w:themeColor="text1"/>
          <w:sz w:val="24"/>
          <w:szCs w:val="24"/>
        </w:rPr>
      </w:pPr>
    </w:p>
    <w:p w:rsidR="00E5232E" w:rsidRPr="00E5232E" w:rsidRDefault="00E5232E" w:rsidP="00E5232E">
      <w:pPr>
        <w:rPr>
          <w:rFonts w:cstheme="minorHAnsi"/>
          <w:b/>
          <w:color w:val="000000" w:themeColor="text1"/>
          <w:sz w:val="24"/>
          <w:szCs w:val="24"/>
        </w:rPr>
      </w:pPr>
    </w:p>
    <w:p w:rsidR="00237599" w:rsidRDefault="006E0191" w:rsidP="006E0191">
      <w:pPr>
        <w:pStyle w:val="Odstavecseseznamem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lastRenderedPageBreak/>
        <w:t>Rozměry</w:t>
      </w:r>
    </w:p>
    <w:p w:rsidR="006E0191" w:rsidRPr="006E0191" w:rsidRDefault="006E0191" w:rsidP="006E0191">
      <w:pPr>
        <w:rPr>
          <w:rFonts w:cstheme="minorHAnsi"/>
          <w:b/>
          <w:color w:val="000000" w:themeColor="text1"/>
          <w:sz w:val="24"/>
          <w:szCs w:val="24"/>
        </w:rPr>
      </w:pPr>
      <w:r w:rsidRPr="006E0191">
        <w:rPr>
          <w:rFonts w:cstheme="minorHAnsi"/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441960</wp:posOffset>
            </wp:positionV>
            <wp:extent cx="7020560" cy="5275272"/>
            <wp:effectExtent l="0" t="0" r="8890" b="1905"/>
            <wp:wrapTight wrapText="bothSides">
              <wp:wrapPolygon edited="0">
                <wp:start x="0" y="0"/>
                <wp:lineTo x="0" y="21530"/>
                <wp:lineTo x="21569" y="21530"/>
                <wp:lineTo x="2156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27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599" w:rsidRPr="00155A75" w:rsidRDefault="006E0191" w:rsidP="00155A75">
      <w:pPr>
        <w:pStyle w:val="Odstavecseseznamem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</w:rPr>
      </w:pPr>
      <w:r w:rsidRPr="00155A75">
        <w:rPr>
          <w:rFonts w:cstheme="minorHAnsi"/>
          <w:b/>
          <w:color w:val="000000" w:themeColor="text1"/>
          <w:sz w:val="24"/>
          <w:szCs w:val="24"/>
        </w:rPr>
        <w:t>Modely:</w:t>
      </w:r>
    </w:p>
    <w:p w:rsidR="006E0191" w:rsidRDefault="006E0191" w:rsidP="00237599">
      <w:pPr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9350"/>
      </w:tblGrid>
      <w:tr w:rsidR="006E0191" w:rsidTr="006E0191">
        <w:tc>
          <w:tcPr>
            <w:tcW w:w="1696" w:type="dxa"/>
          </w:tcPr>
          <w:p w:rsidR="006E0191" w:rsidRDefault="006E0191" w:rsidP="0023759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E0191"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 5</w:t>
            </w:r>
          </w:p>
          <w:p w:rsidR="001679FD" w:rsidRDefault="001679FD" w:rsidP="0023759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1679FD" w:rsidRPr="006E0191" w:rsidRDefault="001679FD" w:rsidP="0023759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6E0191" w:rsidRPr="006E0191" w:rsidRDefault="006E0191" w:rsidP="002375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350" w:type="dxa"/>
          </w:tcPr>
          <w:p w:rsidR="006E0191" w:rsidRDefault="004166BD" w:rsidP="0023759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t xml:space="preserve">Elektromechanický samosvorný motor, napětí 36V, určený pro velmi intenzivní provoz, s digitálním snímačem polohy, ideální pro křídlové brány širokou až 5 m. Pro brány s délkou větší než 2,5 m použijte elektrický zámek. </w:t>
            </w:r>
          </w:p>
        </w:tc>
      </w:tr>
      <w:tr w:rsidR="00AE31DB" w:rsidTr="006E0191">
        <w:tc>
          <w:tcPr>
            <w:tcW w:w="1696" w:type="dxa"/>
          </w:tcPr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 5R</w:t>
            </w: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0" w:type="dxa"/>
          </w:tcPr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t xml:space="preserve">Elektromechanický vratný motor, napětí 36V, určený pro velmi intenzivní provoz, s digitálním snímačem polohy, ideální pro křídlové brány širokou až 5 m. Pro brány s délkou větší než 2,5 m použijte elektrický zámek. </w:t>
            </w:r>
          </w:p>
        </w:tc>
      </w:tr>
      <w:tr w:rsidR="00AE31DB" w:rsidTr="006E0191">
        <w:tc>
          <w:tcPr>
            <w:tcW w:w="1696" w:type="dxa"/>
          </w:tcPr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 7</w:t>
            </w: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0" w:type="dxa"/>
          </w:tcPr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t>Elektromechanický samosvorný motor, napětí 36V, určený pro velmi intenzivní provoz, s digitálním snímačem polohy, ideální pro křídlové brány širokou až 7 m. Pro brány s délkou větší než 5,5 m použijte elektrický zámek.</w:t>
            </w:r>
          </w:p>
        </w:tc>
      </w:tr>
      <w:tr w:rsidR="00AE31DB" w:rsidTr="006E0191">
        <w:tc>
          <w:tcPr>
            <w:tcW w:w="1696" w:type="dxa"/>
          </w:tcPr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 7R</w:t>
            </w: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0" w:type="dxa"/>
          </w:tcPr>
          <w:p w:rsidR="00AE31DB" w:rsidRDefault="00AE31DB" w:rsidP="00AE31D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t>Elektromechanický vratný motor, napětí 36V, určený pro velmi intenzivní provoz, s digitálním snímačem polohy, ideální pro křídlové brány širokou až 7 m. Pro brány s délkou větší než 5,5 m použijte elektrický zámek.</w:t>
            </w:r>
          </w:p>
        </w:tc>
      </w:tr>
    </w:tbl>
    <w:p w:rsidR="006E0191" w:rsidRDefault="00155A75" w:rsidP="00155A75">
      <w:pPr>
        <w:pStyle w:val="Odstavecseseznamem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lastRenderedPageBreak/>
        <w:t>Technické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6"/>
        <w:gridCol w:w="670"/>
        <w:gridCol w:w="1413"/>
        <w:gridCol w:w="1402"/>
        <w:gridCol w:w="1413"/>
        <w:gridCol w:w="1402"/>
      </w:tblGrid>
      <w:tr w:rsidR="00110FA0" w:rsidTr="00473C18">
        <w:tc>
          <w:tcPr>
            <w:tcW w:w="4932" w:type="dxa"/>
          </w:tcPr>
          <w:p w:rsidR="00155A75" w:rsidRDefault="008F587E" w:rsidP="00155A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</w:t>
            </w:r>
          </w:p>
        </w:tc>
        <w:tc>
          <w:tcPr>
            <w:tcW w:w="416" w:type="dxa"/>
          </w:tcPr>
          <w:p w:rsidR="00155A75" w:rsidRDefault="00155A75" w:rsidP="00155A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A75" w:rsidRDefault="008F587E" w:rsidP="00155A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 5</w:t>
            </w:r>
          </w:p>
        </w:tc>
        <w:tc>
          <w:tcPr>
            <w:tcW w:w="1417" w:type="dxa"/>
          </w:tcPr>
          <w:p w:rsidR="00155A75" w:rsidRDefault="008F587E" w:rsidP="00155A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 5R</w:t>
            </w:r>
          </w:p>
        </w:tc>
        <w:tc>
          <w:tcPr>
            <w:tcW w:w="1417" w:type="dxa"/>
          </w:tcPr>
          <w:p w:rsidR="00155A75" w:rsidRDefault="008F587E" w:rsidP="00155A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 7</w:t>
            </w:r>
          </w:p>
        </w:tc>
        <w:tc>
          <w:tcPr>
            <w:tcW w:w="1417" w:type="dxa"/>
          </w:tcPr>
          <w:p w:rsidR="00155A75" w:rsidRDefault="008F587E" w:rsidP="00155A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SMARTY 7R</w:t>
            </w:r>
          </w:p>
        </w:tc>
      </w:tr>
      <w:tr w:rsidR="00110FA0" w:rsidTr="00473C18">
        <w:tc>
          <w:tcPr>
            <w:tcW w:w="4932" w:type="dxa"/>
          </w:tcPr>
          <w:p w:rsidR="00155A75" w:rsidRPr="00110FA0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 w:rsidRPr="00110FA0">
              <w:rPr>
                <w:rFonts w:cstheme="minorHAnsi"/>
                <w:b/>
                <w:color w:val="000000" w:themeColor="text1"/>
              </w:rPr>
              <w:t>Použití</w:t>
            </w:r>
          </w:p>
        </w:tc>
        <w:tc>
          <w:tcPr>
            <w:tcW w:w="416" w:type="dxa"/>
          </w:tcPr>
          <w:p w:rsidR="00155A75" w:rsidRPr="00110FA0" w:rsidRDefault="00155A75" w:rsidP="00155A7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155A75" w:rsidRPr="00110FA0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 w:rsidRPr="00110FA0">
              <w:rPr>
                <w:rFonts w:cstheme="minorHAnsi"/>
                <w:b/>
                <w:color w:val="000000" w:themeColor="text1"/>
              </w:rPr>
              <w:t>Bytový dům</w:t>
            </w:r>
          </w:p>
        </w:tc>
        <w:tc>
          <w:tcPr>
            <w:tcW w:w="1417" w:type="dxa"/>
          </w:tcPr>
          <w:p w:rsidR="00155A75" w:rsidRPr="00110FA0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 w:rsidRPr="00110FA0">
              <w:rPr>
                <w:rFonts w:cstheme="minorHAnsi"/>
                <w:b/>
                <w:color w:val="000000" w:themeColor="text1"/>
              </w:rPr>
              <w:t>Bytový dům</w:t>
            </w:r>
          </w:p>
        </w:tc>
        <w:tc>
          <w:tcPr>
            <w:tcW w:w="1417" w:type="dxa"/>
          </w:tcPr>
          <w:p w:rsidR="00155A75" w:rsidRPr="00110FA0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 w:rsidRPr="00110FA0">
              <w:rPr>
                <w:rFonts w:cstheme="minorHAnsi"/>
                <w:b/>
                <w:color w:val="000000" w:themeColor="text1"/>
              </w:rPr>
              <w:t>Bytový dům</w:t>
            </w:r>
          </w:p>
        </w:tc>
        <w:tc>
          <w:tcPr>
            <w:tcW w:w="1417" w:type="dxa"/>
          </w:tcPr>
          <w:p w:rsidR="00155A75" w:rsidRPr="00110FA0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 w:rsidRPr="00110FA0">
              <w:rPr>
                <w:rFonts w:cstheme="minorHAnsi"/>
                <w:b/>
                <w:color w:val="000000" w:themeColor="text1"/>
              </w:rPr>
              <w:t>Bytový dům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Typ motoru</w:t>
            </w:r>
          </w:p>
        </w:tc>
        <w:tc>
          <w:tcPr>
            <w:tcW w:w="416" w:type="dxa"/>
          </w:tcPr>
          <w:p w:rsidR="00155A75" w:rsidRPr="008F587E" w:rsidRDefault="00155A75" w:rsidP="00155A7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Samosvorný</w:t>
            </w:r>
          </w:p>
        </w:tc>
        <w:tc>
          <w:tcPr>
            <w:tcW w:w="1417" w:type="dxa"/>
          </w:tcPr>
          <w:p w:rsidR="00155A75" w:rsidRPr="008F587E" w:rsidRDefault="00155A75" w:rsidP="00155A7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Samosvorný</w:t>
            </w:r>
          </w:p>
        </w:tc>
        <w:tc>
          <w:tcPr>
            <w:tcW w:w="1417" w:type="dxa"/>
          </w:tcPr>
          <w:p w:rsidR="00155A75" w:rsidRPr="008F587E" w:rsidRDefault="00155A75" w:rsidP="00155A75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110FA0" w:rsidTr="00473C18">
        <w:tc>
          <w:tcPr>
            <w:tcW w:w="4932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Napájení motoru</w:t>
            </w:r>
          </w:p>
        </w:tc>
        <w:tc>
          <w:tcPr>
            <w:tcW w:w="416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V</w:t>
            </w:r>
          </w:p>
        </w:tc>
        <w:tc>
          <w:tcPr>
            <w:tcW w:w="1417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36</w:t>
            </w:r>
          </w:p>
        </w:tc>
        <w:tc>
          <w:tcPr>
            <w:tcW w:w="1417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36</w:t>
            </w:r>
          </w:p>
        </w:tc>
        <w:tc>
          <w:tcPr>
            <w:tcW w:w="1417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36</w:t>
            </w:r>
          </w:p>
        </w:tc>
        <w:tc>
          <w:tcPr>
            <w:tcW w:w="1417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36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Příkon</w:t>
            </w:r>
          </w:p>
        </w:tc>
        <w:tc>
          <w:tcPr>
            <w:tcW w:w="416" w:type="dxa"/>
          </w:tcPr>
          <w:p w:rsidR="00155A75" w:rsidRPr="008F587E" w:rsidRDefault="008F587E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200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200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200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200</w:t>
            </w:r>
          </w:p>
        </w:tc>
      </w:tr>
      <w:tr w:rsidR="00473C18" w:rsidTr="00473C18">
        <w:tc>
          <w:tcPr>
            <w:tcW w:w="4932" w:type="dxa"/>
          </w:tcPr>
          <w:p w:rsidR="00473C18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Četnost provozu</w:t>
            </w:r>
          </w:p>
        </w:tc>
        <w:tc>
          <w:tcPr>
            <w:tcW w:w="416" w:type="dxa"/>
          </w:tcPr>
          <w:p w:rsidR="00473C18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473C18" w:rsidRPr="008F587E" w:rsidRDefault="00473C18" w:rsidP="00473C1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Velmi intenzivní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Krytí</w:t>
            </w:r>
          </w:p>
        </w:tc>
        <w:tc>
          <w:tcPr>
            <w:tcW w:w="416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IP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44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44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44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44</w:t>
            </w:r>
          </w:p>
        </w:tc>
      </w:tr>
      <w:tr w:rsidR="00473C18" w:rsidTr="00473C18">
        <w:tc>
          <w:tcPr>
            <w:tcW w:w="4932" w:type="dxa"/>
          </w:tcPr>
          <w:p w:rsidR="00473C18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Pracovní teplota</w:t>
            </w:r>
          </w:p>
        </w:tc>
        <w:tc>
          <w:tcPr>
            <w:tcW w:w="416" w:type="dxa"/>
          </w:tcPr>
          <w:p w:rsidR="00473C18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°C</w:t>
            </w:r>
          </w:p>
        </w:tc>
        <w:tc>
          <w:tcPr>
            <w:tcW w:w="5668" w:type="dxa"/>
            <w:gridSpan w:val="4"/>
            <w:vAlign w:val="center"/>
          </w:tcPr>
          <w:p w:rsidR="00473C18" w:rsidRPr="008F587E" w:rsidRDefault="00473C18" w:rsidP="00473C1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-20°C až + 55°C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Váha pohonu</w:t>
            </w:r>
          </w:p>
        </w:tc>
        <w:tc>
          <w:tcPr>
            <w:tcW w:w="416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kg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11,7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12,7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12,2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13,2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Otevření na 90°</w:t>
            </w:r>
          </w:p>
        </w:tc>
        <w:tc>
          <w:tcPr>
            <w:tcW w:w="416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25÷40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25÷40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35÷50</w:t>
            </w:r>
          </w:p>
        </w:tc>
        <w:tc>
          <w:tcPr>
            <w:tcW w:w="1417" w:type="dxa"/>
          </w:tcPr>
          <w:p w:rsidR="00155A75" w:rsidRPr="008F587E" w:rsidRDefault="00473C18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35÷50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Pracovní rychlost</w:t>
            </w:r>
          </w:p>
        </w:tc>
        <w:tc>
          <w:tcPr>
            <w:tcW w:w="416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cm/s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1,6÷1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1,6÷1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1,6÷1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1,6÷1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Točivý moment</w:t>
            </w:r>
          </w:p>
        </w:tc>
        <w:tc>
          <w:tcPr>
            <w:tcW w:w="416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N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600÷5000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600÷5000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600÷5000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600÷5000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Max. posun jezdce</w:t>
            </w:r>
          </w:p>
        </w:tc>
        <w:tc>
          <w:tcPr>
            <w:tcW w:w="416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mm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370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370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520</w:t>
            </w:r>
          </w:p>
        </w:tc>
        <w:tc>
          <w:tcPr>
            <w:tcW w:w="1417" w:type="dxa"/>
          </w:tcPr>
          <w:p w:rsidR="00155A75" w:rsidRPr="008F587E" w:rsidRDefault="00110FA0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520</w:t>
            </w:r>
          </w:p>
        </w:tc>
      </w:tr>
      <w:tr w:rsidR="00110FA0" w:rsidTr="00473C18">
        <w:tc>
          <w:tcPr>
            <w:tcW w:w="4932" w:type="dxa"/>
          </w:tcPr>
          <w:p w:rsidR="00155A75" w:rsidRPr="008F587E" w:rsidRDefault="00AE31DB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Počet cyklů za 24 hod.</w:t>
            </w:r>
          </w:p>
        </w:tc>
        <w:tc>
          <w:tcPr>
            <w:tcW w:w="416" w:type="dxa"/>
          </w:tcPr>
          <w:p w:rsidR="00155A75" w:rsidRPr="008F587E" w:rsidRDefault="00155A75" w:rsidP="00155A7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155A75" w:rsidRPr="008F587E" w:rsidRDefault="00AE31DB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1000</w:t>
            </w:r>
          </w:p>
        </w:tc>
        <w:tc>
          <w:tcPr>
            <w:tcW w:w="1417" w:type="dxa"/>
          </w:tcPr>
          <w:p w:rsidR="00155A75" w:rsidRPr="008F587E" w:rsidRDefault="00AE31DB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1000</w:t>
            </w:r>
          </w:p>
        </w:tc>
        <w:tc>
          <w:tcPr>
            <w:tcW w:w="1417" w:type="dxa"/>
          </w:tcPr>
          <w:p w:rsidR="00155A75" w:rsidRPr="008F587E" w:rsidRDefault="00AE31DB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1000</w:t>
            </w:r>
          </w:p>
        </w:tc>
        <w:tc>
          <w:tcPr>
            <w:tcW w:w="1417" w:type="dxa"/>
          </w:tcPr>
          <w:p w:rsidR="00155A75" w:rsidRPr="008F587E" w:rsidRDefault="00AE31DB" w:rsidP="00155A7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1000</w:t>
            </w:r>
          </w:p>
        </w:tc>
      </w:tr>
    </w:tbl>
    <w:p w:rsidR="00155A75" w:rsidRPr="00155A75" w:rsidRDefault="00155A75" w:rsidP="00155A75">
      <w:pPr>
        <w:rPr>
          <w:rFonts w:cstheme="minorHAnsi"/>
          <w:b/>
          <w:color w:val="000000" w:themeColor="text1"/>
          <w:sz w:val="24"/>
          <w:szCs w:val="24"/>
        </w:rPr>
      </w:pPr>
    </w:p>
    <w:p w:rsidR="00237599" w:rsidRDefault="00237599" w:rsidP="00237599">
      <w:pPr>
        <w:rPr>
          <w:rFonts w:cstheme="minorHAnsi"/>
          <w:b/>
          <w:color w:val="000000" w:themeColor="text1"/>
          <w:sz w:val="24"/>
          <w:szCs w:val="24"/>
        </w:rPr>
      </w:pPr>
    </w:p>
    <w:p w:rsidR="001679FD" w:rsidRDefault="00AE31DB" w:rsidP="00AE31DB">
      <w:pPr>
        <w:pStyle w:val="Odstavecseseznamem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Pracovní tabulka ( váha křídla brány v závislosti na délce brány)</w:t>
      </w: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  <w:r w:rsidRPr="00AE31DB">
        <w:rPr>
          <w:rFonts w:cstheme="minorHAnsi"/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107950</wp:posOffset>
            </wp:positionV>
            <wp:extent cx="621030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534" y="21447"/>
                <wp:lineTo x="2153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Pr="00B71520" w:rsidRDefault="00B71520" w:rsidP="00B71520">
      <w:pPr>
        <w:pStyle w:val="Odstavecseseznamem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Předběžná kontrola</w:t>
      </w:r>
    </w:p>
    <w:p w:rsidR="00067D79" w:rsidRDefault="00AE31DB" w:rsidP="00AE31DB">
      <w:r>
        <w:t>Zkontrolujte, jestli je konstrukce křídla brány dostatečně pevná a v dobrém stavu</w:t>
      </w:r>
      <w:r w:rsidR="001144B7">
        <w:t xml:space="preserve">. Panty brány musí být pevné, bez vůlí.  </w:t>
      </w:r>
      <w:r w:rsidR="001144B7">
        <w:br/>
        <w:t>Panty brány musí být dobře promazány.</w:t>
      </w:r>
      <w:r w:rsidR="001144B7">
        <w:br/>
        <w:t>Zkontrolujte</w:t>
      </w:r>
      <w:r>
        <w:t xml:space="preserve">, že brána se pohybuje po </w:t>
      </w:r>
      <w:r w:rsidR="001144B7">
        <w:t>celé své dráze</w:t>
      </w:r>
      <w:r>
        <w:t xml:space="preserve"> hladce</w:t>
      </w:r>
      <w:r w:rsidR="001144B7">
        <w:t>, bez překážek</w:t>
      </w:r>
      <w:r>
        <w:t xml:space="preserve"> nebo</w:t>
      </w:r>
      <w:r w:rsidR="001144B7">
        <w:t xml:space="preserve"> nadměrného</w:t>
      </w:r>
      <w:r>
        <w:t xml:space="preserve"> tření.</w:t>
      </w:r>
      <w:r>
        <w:br/>
      </w:r>
      <w:r w:rsidR="001144B7">
        <w:t>Vždy instalujte mechanické dorazy v</w:t>
      </w:r>
      <w:r>
        <w:t xml:space="preserve"> ote</w:t>
      </w:r>
      <w:r w:rsidR="001144B7">
        <w:t xml:space="preserve">vřené a zavřené </w:t>
      </w:r>
      <w:r>
        <w:t>pozic</w:t>
      </w:r>
      <w:r w:rsidR="001144B7">
        <w:t xml:space="preserve">i brány. </w:t>
      </w:r>
      <w:r>
        <w:t xml:space="preserve"> </w:t>
      </w:r>
      <w:r w:rsidR="001144B7">
        <w:t xml:space="preserve">Mechanické dorazy brány musí být pevně ukotveny </w:t>
      </w:r>
      <w:r>
        <w:t xml:space="preserve"> a</w:t>
      </w:r>
      <w:r w:rsidR="001144B7">
        <w:t xml:space="preserve"> opatřeny elastickými tlumícími prvky</w:t>
      </w:r>
      <w:r>
        <w:t xml:space="preserve"> (</w:t>
      </w:r>
      <w:r w:rsidR="001144B7">
        <w:t>např. Pryžový doraz</w:t>
      </w:r>
      <w:r>
        <w:t>)</w:t>
      </w:r>
      <w:r w:rsidR="001144B7">
        <w:t>.</w:t>
      </w:r>
      <w:r>
        <w:br/>
      </w:r>
      <w:r w:rsidR="001144B7">
        <w:t xml:space="preserve"> </w:t>
      </w:r>
      <w:r>
        <w:br/>
        <w:t>V závislosti na instalované</w:t>
      </w:r>
      <w:r w:rsidR="001144B7">
        <w:t>m modelu pohonu na sloupek brány, k překážkám existujících</w:t>
      </w:r>
      <w:r>
        <w:t xml:space="preserve"> v místě instalace a na požadovan</w:t>
      </w:r>
      <w:r w:rsidR="001144B7">
        <w:t>ém úhlu otevření</w:t>
      </w:r>
      <w:r>
        <w:t xml:space="preserve">, </w:t>
      </w:r>
      <w:r w:rsidR="001144B7">
        <w:t>nainstalujte</w:t>
      </w:r>
      <w:r>
        <w:t xml:space="preserve"> zadní</w:t>
      </w:r>
      <w:r w:rsidR="001144B7">
        <w:t xml:space="preserve"> držák na sloupek</w:t>
      </w:r>
      <w:r>
        <w:t xml:space="preserve"> a</w:t>
      </w:r>
      <w:r w:rsidR="001144B7">
        <w:t xml:space="preserve"> proveďte kontrolu</w:t>
      </w:r>
      <w:r w:rsidR="00067D79">
        <w:t>.</w:t>
      </w:r>
      <w:r w:rsidR="00067D79">
        <w:br/>
        <w:t xml:space="preserve"> </w:t>
      </w:r>
      <w:r>
        <w:t>Měření [A] a [B], musí být vždy v souladu s maximálně efektivní</w:t>
      </w:r>
      <w:r w:rsidR="00067D79">
        <w:t>m</w:t>
      </w:r>
      <w:r>
        <w:t xml:space="preserve"> zdvihem pístu. V případě, že součet hodnot [A] + [B] je větší než</w:t>
      </w:r>
      <w:r w:rsidR="00067D79">
        <w:t xml:space="preserve"> maximální míra, zkraťte</w:t>
      </w:r>
      <w:r w:rsidR="00B71520">
        <w:t xml:space="preserve"> zadní konzolu [B</w:t>
      </w:r>
      <w:r>
        <w:t>]</w:t>
      </w:r>
      <w:r>
        <w:br/>
      </w:r>
    </w:p>
    <w:p w:rsidR="00AE31DB" w:rsidRDefault="00067D79" w:rsidP="00AE31DB">
      <w:pPr>
        <w:rPr>
          <w:rFonts w:cstheme="minorHAnsi"/>
          <w:b/>
          <w:color w:val="000000" w:themeColor="text1"/>
          <w:sz w:val="24"/>
          <w:szCs w:val="24"/>
        </w:rPr>
      </w:pPr>
      <w:r>
        <w:t>Poznámka: aby brána pracovala hladce a správně, rozměry</w:t>
      </w:r>
      <w:r w:rsidR="00AE31DB">
        <w:t xml:space="preserve"> [A] a [B]</w:t>
      </w:r>
      <w:r>
        <w:t xml:space="preserve"> </w:t>
      </w:r>
      <w:r w:rsidR="00AE31DB">
        <w:t>musí být vždy při</w:t>
      </w:r>
      <w:r>
        <w:t>bližně 20-30 mm větší než rozměr</w:t>
      </w:r>
      <w:r w:rsidR="00AE31DB">
        <w:t xml:space="preserve"> [G]. Konec</w:t>
      </w:r>
      <w:r>
        <w:t xml:space="preserve"> </w:t>
      </w:r>
      <w:r w:rsidR="00AE31DB">
        <w:t>pístní tyče musí splňovat křídlo brány.</w:t>
      </w:r>
      <w:r w:rsidR="00AE31DB">
        <w:br/>
      </w:r>
      <w:r>
        <w:t>Měření [G], které je uvedeno v tabulce bylo vypočítáno</w:t>
      </w:r>
      <w:r w:rsidR="00AE31DB">
        <w:t xml:space="preserve"> s ohledem na křídlo brány</w:t>
      </w:r>
      <w:r>
        <w:t xml:space="preserve"> o tloušťce</w:t>
      </w:r>
      <w:r w:rsidR="00AE31DB">
        <w:t xml:space="preserve"> 60 mm</w:t>
      </w:r>
      <w:r>
        <w:t>.</w:t>
      </w: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AE31DB" w:rsidRPr="00AE31DB" w:rsidRDefault="00AE31DB" w:rsidP="00AE31DB">
      <w:pPr>
        <w:rPr>
          <w:rFonts w:cstheme="minorHAnsi"/>
          <w:b/>
          <w:color w:val="000000" w:themeColor="text1"/>
          <w:sz w:val="24"/>
          <w:szCs w:val="24"/>
        </w:rPr>
      </w:pPr>
    </w:p>
    <w:p w:rsidR="001679FD" w:rsidRDefault="001679FD" w:rsidP="00237599">
      <w:pPr>
        <w:rPr>
          <w:rFonts w:cstheme="minorHAnsi"/>
          <w:b/>
          <w:color w:val="000000" w:themeColor="text1"/>
          <w:sz w:val="24"/>
          <w:szCs w:val="24"/>
        </w:rPr>
      </w:pPr>
    </w:p>
    <w:p w:rsidR="001679FD" w:rsidRDefault="00067D79" w:rsidP="00237599">
      <w:pPr>
        <w:rPr>
          <w:rFonts w:cstheme="minorHAnsi"/>
          <w:b/>
          <w:color w:val="000000" w:themeColor="text1"/>
          <w:sz w:val="24"/>
          <w:szCs w:val="24"/>
        </w:rPr>
      </w:pPr>
      <w:r w:rsidRPr="00067D79">
        <w:rPr>
          <w:rFonts w:cstheme="minorHAnsi"/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71120</wp:posOffset>
            </wp:positionV>
            <wp:extent cx="5905500" cy="1630680"/>
            <wp:effectExtent l="0" t="0" r="0" b="762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9FD" w:rsidRPr="00237599" w:rsidRDefault="001679FD" w:rsidP="00237599">
      <w:pPr>
        <w:rPr>
          <w:rFonts w:cstheme="minorHAnsi"/>
          <w:b/>
          <w:color w:val="000000" w:themeColor="text1"/>
          <w:sz w:val="24"/>
          <w:szCs w:val="24"/>
        </w:rPr>
      </w:pPr>
    </w:p>
    <w:p w:rsidR="00E21C57" w:rsidRDefault="00E21C57" w:rsidP="00E21C57">
      <w:pPr>
        <w:jc w:val="right"/>
        <w:rPr>
          <w:rFonts w:cstheme="minorHAnsi"/>
          <w:b/>
        </w:rPr>
      </w:pPr>
    </w:p>
    <w:p w:rsidR="00067D79" w:rsidRDefault="00067D79" w:rsidP="00E21C57">
      <w:pPr>
        <w:jc w:val="right"/>
        <w:rPr>
          <w:rFonts w:cstheme="minorHAnsi"/>
          <w:b/>
        </w:rPr>
      </w:pPr>
    </w:p>
    <w:p w:rsidR="00067D79" w:rsidRDefault="00067D79" w:rsidP="00E21C57">
      <w:pPr>
        <w:jc w:val="right"/>
        <w:rPr>
          <w:rFonts w:cstheme="minorHAnsi"/>
          <w:b/>
        </w:rPr>
      </w:pPr>
    </w:p>
    <w:p w:rsidR="00067D79" w:rsidRDefault="00067D79" w:rsidP="00E21C57">
      <w:pPr>
        <w:jc w:val="right"/>
        <w:rPr>
          <w:rFonts w:cstheme="minorHAnsi"/>
          <w:b/>
        </w:rPr>
      </w:pPr>
    </w:p>
    <w:p w:rsidR="00067D79" w:rsidRDefault="00067D79" w:rsidP="00E21C57">
      <w:pPr>
        <w:jc w:val="right"/>
        <w:rPr>
          <w:rFonts w:cstheme="minorHAnsi"/>
          <w:b/>
        </w:rPr>
      </w:pPr>
    </w:p>
    <w:p w:rsidR="00067D79" w:rsidRDefault="00067D79" w:rsidP="00067D79">
      <w:pPr>
        <w:rPr>
          <w:rFonts w:cstheme="minorHAnsi"/>
          <w:b/>
        </w:rPr>
      </w:pPr>
      <w:r w:rsidRPr="00067D79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41910</wp:posOffset>
            </wp:positionV>
            <wp:extent cx="6301740" cy="1478280"/>
            <wp:effectExtent l="0" t="0" r="3810" b="7620"/>
            <wp:wrapTight wrapText="bothSides">
              <wp:wrapPolygon edited="0">
                <wp:start x="0" y="0"/>
                <wp:lineTo x="0" y="21433"/>
                <wp:lineTo x="21548" y="21433"/>
                <wp:lineTo x="2154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D79" w:rsidRDefault="00067D79" w:rsidP="00E21C57">
      <w:pPr>
        <w:jc w:val="right"/>
        <w:rPr>
          <w:rFonts w:cstheme="minorHAnsi"/>
          <w:b/>
        </w:rPr>
      </w:pPr>
    </w:p>
    <w:p w:rsidR="00067D79" w:rsidRDefault="00067D79" w:rsidP="00E21C57">
      <w:pPr>
        <w:jc w:val="right"/>
        <w:rPr>
          <w:rFonts w:cstheme="minorHAnsi"/>
          <w:b/>
        </w:rPr>
      </w:pPr>
    </w:p>
    <w:p w:rsidR="00067D79" w:rsidRDefault="00067D79" w:rsidP="00E21C57">
      <w:pPr>
        <w:jc w:val="right"/>
        <w:rPr>
          <w:rFonts w:cstheme="minorHAnsi"/>
          <w:b/>
        </w:rPr>
      </w:pPr>
    </w:p>
    <w:p w:rsidR="00067D79" w:rsidRDefault="00067D79" w:rsidP="00E21C57">
      <w:pPr>
        <w:jc w:val="right"/>
        <w:rPr>
          <w:rFonts w:cstheme="minorHAnsi"/>
          <w:b/>
        </w:rPr>
      </w:pPr>
    </w:p>
    <w:p w:rsidR="00067D79" w:rsidRDefault="00067D79" w:rsidP="00E21C57">
      <w:pPr>
        <w:jc w:val="right"/>
        <w:rPr>
          <w:rFonts w:cstheme="minorHAnsi"/>
          <w:b/>
        </w:rPr>
      </w:pPr>
    </w:p>
    <w:p w:rsidR="00B71520" w:rsidRPr="00913E55" w:rsidRDefault="00B71520" w:rsidP="00913E55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13E55">
        <w:rPr>
          <w:rFonts w:cstheme="minorHAnsi"/>
          <w:b/>
        </w:rPr>
        <w:t>Připevnění konzolí motoru Smarty</w:t>
      </w:r>
    </w:p>
    <w:p w:rsidR="00B71520" w:rsidRPr="00913E55" w:rsidRDefault="00913E55" w:rsidP="00B71520">
      <w:r w:rsidRPr="00B71520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1159510</wp:posOffset>
            </wp:positionV>
            <wp:extent cx="48768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516" y="21291"/>
                <wp:lineTo x="2151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520">
        <w:t>1. Připevněte zadní držák ve vodorovné poloze a v souladu s rozměry instalace, jak je uvedeno v odstavci 6.</w:t>
      </w:r>
      <w:r w:rsidR="00B71520">
        <w:br/>
        <w:t>•Pro zdivo / betonové sloupky - využívejte držáky dodané firmou Roger Technology s </w:t>
      </w:r>
      <w:r>
        <w:t>vhodným</w:t>
      </w:r>
      <w:r w:rsidR="00B71520">
        <w:t xml:space="preserve"> ukotvení</w:t>
      </w:r>
      <w:r>
        <w:t>m</w:t>
      </w:r>
      <w:r w:rsidR="00B71520">
        <w:t xml:space="preserve"> a šrouby.</w:t>
      </w:r>
      <w:r w:rsidR="00B71520">
        <w:br/>
        <w:t>•</w:t>
      </w:r>
      <w:r>
        <w:t>S ocelovými sloupy - přivařte</w:t>
      </w:r>
      <w:r w:rsidR="00B71520">
        <w:t xml:space="preserve"> držák na </w:t>
      </w:r>
      <w:r>
        <w:t>určené místo dle obrázku.</w:t>
      </w:r>
      <w:r w:rsidR="00B71520">
        <w:br/>
      </w:r>
      <w:r>
        <w:br/>
      </w:r>
      <w:r w:rsidR="00B71520">
        <w:t xml:space="preserve">2. </w:t>
      </w:r>
      <w:r>
        <w:t xml:space="preserve">Zkontrolujte rozměry při úplně zavřené bráně, </w:t>
      </w:r>
      <w:r w:rsidR="00B71520">
        <w:t>pře</w:t>
      </w:r>
      <w:r>
        <w:t>dní konzolu, hlavně rozměry</w:t>
      </w:r>
      <w:r w:rsidR="00B71520">
        <w:t xml:space="preserve"> [D] a [E], a upevněte v</w:t>
      </w:r>
      <w:r>
        <w:t>e vodorovné poloze</w:t>
      </w:r>
      <w:r w:rsidR="00B71520">
        <w:t xml:space="preserve"> </w:t>
      </w:r>
      <w:r>
        <w:t>na křídlo brány</w:t>
      </w:r>
      <w:r w:rsidR="00B71520">
        <w:t>, jak je znázorněno na obrázku</w:t>
      </w:r>
    </w:p>
    <w:p w:rsidR="00B71520" w:rsidRDefault="00B71520" w:rsidP="00B71520">
      <w:pPr>
        <w:rPr>
          <w:rFonts w:cstheme="minorHAnsi"/>
          <w:b/>
        </w:rPr>
      </w:pPr>
    </w:p>
    <w:p w:rsidR="00B71520" w:rsidRDefault="00B71520" w:rsidP="00B71520">
      <w:pPr>
        <w:rPr>
          <w:rFonts w:cstheme="minorHAnsi"/>
          <w:b/>
        </w:rPr>
      </w:pPr>
    </w:p>
    <w:p w:rsidR="00B71520" w:rsidRDefault="00B71520" w:rsidP="00B71520">
      <w:pPr>
        <w:rPr>
          <w:rFonts w:cstheme="minorHAnsi"/>
          <w:b/>
        </w:rPr>
      </w:pPr>
    </w:p>
    <w:p w:rsidR="00B71520" w:rsidRDefault="00B71520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207010</wp:posOffset>
            </wp:positionV>
            <wp:extent cx="4914900" cy="2399665"/>
            <wp:effectExtent l="0" t="0" r="0" b="635"/>
            <wp:wrapTight wrapText="bothSides">
              <wp:wrapPolygon edited="0">
                <wp:start x="0" y="0"/>
                <wp:lineTo x="0" y="21434"/>
                <wp:lineTo x="21516" y="21434"/>
                <wp:lineTo x="21516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Pr="00306CB7" w:rsidRDefault="00306CB7" w:rsidP="00306CB7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306CB7">
        <w:rPr>
          <w:b/>
          <w:sz w:val="24"/>
          <w:szCs w:val="24"/>
        </w:rPr>
        <w:t>Instalace pohonu</w:t>
      </w:r>
      <w:r>
        <w:rPr>
          <w:b/>
          <w:sz w:val="24"/>
          <w:szCs w:val="24"/>
        </w:rPr>
        <w:t xml:space="preserve"> SMARTY</w:t>
      </w:r>
      <w:r w:rsidR="00913E55">
        <w:br/>
        <w:t>• Pohon SMARTY může být instalován na pravé nebo levé straně brány.</w:t>
      </w:r>
      <w:r w:rsidR="00913E55">
        <w:br/>
        <w:t>• Připevněte pohon k za</w:t>
      </w:r>
      <w:r>
        <w:t xml:space="preserve">dnímu držáku a na přední konzoli, promažte otočné čepy motoru. </w:t>
      </w:r>
      <w:r>
        <w:br/>
        <w:t>• Pohybujte křídlem brány</w:t>
      </w:r>
      <w:r w:rsidR="00913E55">
        <w:t xml:space="preserve"> ručně a zkontrolujte, zda se pohybuj</w:t>
      </w:r>
      <w:r>
        <w:t>e hladce po celou dobu dráhy bez překážek nebo tření</w:t>
      </w:r>
      <w:r w:rsidR="00913E55">
        <w:t>.</w:t>
      </w:r>
    </w:p>
    <w:p w:rsidR="00306CB7" w:rsidRDefault="00306CB7" w:rsidP="00306CB7">
      <w:pPr>
        <w:rPr>
          <w:rFonts w:cstheme="minorHAnsi"/>
          <w:b/>
        </w:rPr>
      </w:pPr>
      <w:r w:rsidRPr="00306CB7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266065</wp:posOffset>
            </wp:positionV>
            <wp:extent cx="5509260" cy="3063240"/>
            <wp:effectExtent l="0" t="0" r="0" b="3810"/>
            <wp:wrapTight wrapText="bothSides">
              <wp:wrapPolygon edited="0">
                <wp:start x="0" y="0"/>
                <wp:lineTo x="0" y="21493"/>
                <wp:lineTo x="21510" y="21493"/>
                <wp:lineTo x="21510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Default="00306CB7" w:rsidP="00306CB7">
      <w:pPr>
        <w:rPr>
          <w:rFonts w:cstheme="minorHAnsi"/>
          <w:b/>
        </w:rPr>
      </w:pPr>
    </w:p>
    <w:p w:rsidR="00306CB7" w:rsidRPr="00306CB7" w:rsidRDefault="00306CB7" w:rsidP="00306CB7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306CB7" w:rsidP="00306CB7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Elektrické zapojení</w:t>
      </w:r>
    </w:p>
    <w:p w:rsidR="00306CB7" w:rsidRDefault="00306CB7" w:rsidP="00306CB7">
      <w:pPr>
        <w:rPr>
          <w:rFonts w:cstheme="minorHAnsi"/>
          <w:b/>
        </w:rPr>
      </w:pPr>
    </w:p>
    <w:p w:rsidR="00306CB7" w:rsidRPr="00306CB7" w:rsidRDefault="001B47B9" w:rsidP="00306CB7">
      <w:pPr>
        <w:rPr>
          <w:rFonts w:cstheme="minorHAnsi"/>
          <w:b/>
        </w:rPr>
      </w:pPr>
      <w:r>
        <w:t>Elektrické propojení pro pohon Smarty je znázorněn na obrázku a v návodu k instalaci řídící jednotky BH70/DCHP.</w:t>
      </w:r>
    </w:p>
    <w:p w:rsidR="00913E55" w:rsidRDefault="00913E55" w:rsidP="00B71520">
      <w:pPr>
        <w:rPr>
          <w:rFonts w:cstheme="minorHAnsi"/>
          <w:b/>
        </w:rPr>
      </w:pPr>
    </w:p>
    <w:p w:rsidR="00913E55" w:rsidRDefault="001B47B9" w:rsidP="00B71520">
      <w:pPr>
        <w:rPr>
          <w:rFonts w:cstheme="minorHAnsi"/>
          <w:b/>
        </w:rPr>
      </w:pPr>
      <w:r w:rsidRPr="00306CB7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203200</wp:posOffset>
            </wp:positionV>
            <wp:extent cx="307086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439" y="21331"/>
                <wp:lineTo x="21439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913E55" w:rsidRDefault="00913E55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Pr="00B122AE" w:rsidRDefault="00B122AE" w:rsidP="00B122AE">
      <w:pPr>
        <w:pStyle w:val="Odstavecseseznamem"/>
        <w:numPr>
          <w:ilvl w:val="0"/>
          <w:numId w:val="2"/>
        </w:numPr>
        <w:rPr>
          <w:b/>
        </w:rPr>
      </w:pPr>
      <w:r w:rsidRPr="00B122AE">
        <w:rPr>
          <w:b/>
        </w:rPr>
        <w:lastRenderedPageBreak/>
        <w:t xml:space="preserve">Magnetické </w:t>
      </w:r>
      <w:proofErr w:type="spellStart"/>
      <w:r w:rsidRPr="00B122AE">
        <w:rPr>
          <w:b/>
        </w:rPr>
        <w:t>encodery</w:t>
      </w:r>
      <w:proofErr w:type="spellEnd"/>
    </w:p>
    <w:p w:rsidR="001B47B9" w:rsidRDefault="001B47B9" w:rsidP="00B71520"/>
    <w:p w:rsidR="001B47B9" w:rsidRDefault="001B47B9" w:rsidP="00B71520">
      <w:pPr>
        <w:rPr>
          <w:rFonts w:cstheme="minorHAnsi"/>
          <w:b/>
        </w:rPr>
      </w:pPr>
      <w:r>
        <w:t>Kodér určuje přesnou polohu vrat a umožňuje regulátor</w:t>
      </w:r>
      <w:r w:rsidR="00F37263">
        <w:t>u</w:t>
      </w:r>
      <w:r>
        <w:t xml:space="preserve"> znovu získat pozici křídla vrat ihned po první</w:t>
      </w:r>
      <w:r w:rsidR="00F37263">
        <w:t>m</w:t>
      </w:r>
      <w:r>
        <w:t xml:space="preserve"> příkaz</w:t>
      </w:r>
      <w:r w:rsidR="00F37263">
        <w:t>u, co</w:t>
      </w:r>
      <w:r>
        <w:t xml:space="preserve"> obdržel po výpadku proudu nebo po</w:t>
      </w:r>
      <w:r w:rsidR="00F37263">
        <w:t xml:space="preserve"> tom, co</w:t>
      </w:r>
      <w:r>
        <w:t xml:space="preserve"> </w:t>
      </w:r>
      <w:r w:rsidR="00F37263">
        <w:t xml:space="preserve">byla </w:t>
      </w:r>
      <w:r>
        <w:t>brána odemčena.</w:t>
      </w:r>
      <w:r>
        <w:br/>
        <w:t xml:space="preserve">Pro </w:t>
      </w:r>
      <w:r w:rsidR="009B36CF">
        <w:t>SMARTY</w:t>
      </w:r>
      <w:r w:rsidR="00F37263">
        <w:t xml:space="preserve"> –</w:t>
      </w:r>
      <w:r>
        <w:t xml:space="preserve"> reverzibilní</w:t>
      </w:r>
      <w:r w:rsidR="00F37263">
        <w:t xml:space="preserve"> pohon</w:t>
      </w:r>
      <w:r>
        <w:t>: snímač je již ins</w:t>
      </w:r>
      <w:r w:rsidR="009B36CF">
        <w:t>talován ve výrobním závodě ROGER</w:t>
      </w:r>
      <w:r>
        <w:t xml:space="preserve"> TECHNOLOGY.</w:t>
      </w:r>
      <w:r>
        <w:br/>
        <w:t xml:space="preserve">Pro Smarty </w:t>
      </w:r>
      <w:r w:rsidR="00F37263">
        <w:t>samosvorný pohon</w:t>
      </w:r>
      <w:r>
        <w:t>:</w:t>
      </w:r>
      <w:r>
        <w:br/>
        <w:t>• Připevněte snímač</w:t>
      </w:r>
      <w:r w:rsidR="009B36CF">
        <w:t xml:space="preserve"> (SMARTY/EMA)</w:t>
      </w:r>
      <w:r>
        <w:t xml:space="preserve"> na motor, jak je uvedeno na obrázku.</w:t>
      </w:r>
      <w:r>
        <w:br/>
        <w:t>• Veďte kabel jak je ukázáno a zajistěte ji s kabelovým držákem.</w:t>
      </w:r>
      <w:r>
        <w:br/>
        <w:t>• Připojte snímač souběžně s fázemi motoru.</w:t>
      </w:r>
      <w:r>
        <w:br/>
        <w:t xml:space="preserve">• Povolte snímač s parametrem 71 01 a proveďte načtení </w:t>
      </w:r>
      <w:r w:rsidR="009B36CF">
        <w:t>křídla brány</w:t>
      </w:r>
      <w:r>
        <w:t xml:space="preserve"> (viz řídící jednotka instalační příručka)</w:t>
      </w:r>
    </w:p>
    <w:p w:rsidR="001B47B9" w:rsidRDefault="009B36CF" w:rsidP="00B71520">
      <w:pPr>
        <w:rPr>
          <w:rFonts w:cstheme="minorHAnsi"/>
          <w:b/>
        </w:rPr>
      </w:pPr>
      <w:r w:rsidRPr="009B36CF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283407</wp:posOffset>
            </wp:positionV>
            <wp:extent cx="4861780" cy="4343400"/>
            <wp:effectExtent l="0" t="0" r="0" b="0"/>
            <wp:wrapTight wrapText="bothSides">
              <wp:wrapPolygon edited="0">
                <wp:start x="0" y="0"/>
                <wp:lineTo x="0" y="21505"/>
                <wp:lineTo x="21498" y="21505"/>
                <wp:lineTo x="21498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7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A543A4" w:rsidRDefault="00A543A4" w:rsidP="00B71520">
      <w:pPr>
        <w:rPr>
          <w:rFonts w:cstheme="minorHAnsi"/>
          <w:b/>
        </w:rPr>
      </w:pPr>
    </w:p>
    <w:p w:rsidR="001B47B9" w:rsidRDefault="00B122AE" w:rsidP="00B122AE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Nastavení koncových spínačů</w:t>
      </w:r>
    </w:p>
    <w:p w:rsidR="00B122AE" w:rsidRDefault="00B122AE" w:rsidP="00B122AE">
      <w:pPr>
        <w:rPr>
          <w:rFonts w:cstheme="minorHAnsi"/>
          <w:b/>
        </w:rPr>
      </w:pPr>
      <w:r w:rsidRPr="00B122AE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218440</wp:posOffset>
            </wp:positionV>
            <wp:extent cx="6454140" cy="2468880"/>
            <wp:effectExtent l="0" t="0" r="3810" b="7620"/>
            <wp:wrapTight wrapText="bothSides">
              <wp:wrapPolygon edited="0">
                <wp:start x="0" y="0"/>
                <wp:lineTo x="0" y="21500"/>
                <wp:lineTo x="21549" y="21500"/>
                <wp:lineTo x="21549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pPr>
        <w:rPr>
          <w:rFonts w:cstheme="minorHAnsi"/>
          <w:b/>
        </w:rPr>
      </w:pPr>
    </w:p>
    <w:p w:rsidR="00B122AE" w:rsidRDefault="00B122AE" w:rsidP="00B122AE">
      <w:r>
        <w:t>Pouze vnitřní mechanické dorazy na šroubovici pohonu jsou dodatečné bezpečnostní opatření, kromě mechanických dorazů brány.</w:t>
      </w:r>
      <w:r>
        <w:br/>
        <w:t>Mechanické dorazy na šroubovici motoru zastaví bránu v otevřené nebo zavřené pozici. Musí být nainstalovány a seřízeny.</w:t>
      </w:r>
      <w:r>
        <w:br/>
        <w:t>Upravte mechanické dorazy zespodu, nebo:</w:t>
      </w:r>
      <w:r>
        <w:br/>
        <w:t>• Sundejte krytku [A] a sejměte kryt šroubovice pohonu [B].</w:t>
      </w:r>
      <w:r>
        <w:br/>
        <w:t>• Pohybujte vraty do zcela otevřené polohy a nastavte bránu mechanický doraz směr otevřeno [C], utáhněte šrouby, jak je znázorněno na obr. 2.</w:t>
      </w:r>
      <w:r>
        <w:br/>
      </w:r>
      <w:r w:rsidR="00ED7244">
        <w:t>• Proveďte stejný postup v uzavřené poloze pro nastavení brány zavřenu</w:t>
      </w:r>
      <w:r>
        <w:t xml:space="preserve"> [D].</w:t>
      </w:r>
      <w:r w:rsidR="00ED7244">
        <w:t xml:space="preserve"> Utáhněte šrouby. Namontujte kryt šroubovice.</w:t>
      </w:r>
      <w:bookmarkStart w:id="0" w:name="_GoBack"/>
      <w:bookmarkEnd w:id="0"/>
    </w:p>
    <w:p w:rsidR="00ED7244" w:rsidRDefault="00ED7244" w:rsidP="00B122AE"/>
    <w:p w:rsidR="00ED7244" w:rsidRDefault="00ED7244" w:rsidP="00B122AE"/>
    <w:p w:rsidR="00ED7244" w:rsidRDefault="00ED7244" w:rsidP="00B122AE"/>
    <w:p w:rsidR="00ED7244" w:rsidRDefault="00ED7244" w:rsidP="00B122AE"/>
    <w:p w:rsidR="00ED7244" w:rsidRDefault="00ED7244" w:rsidP="00B122AE"/>
    <w:p w:rsidR="00ED7244" w:rsidRDefault="00ED7244" w:rsidP="00B122AE"/>
    <w:p w:rsidR="00ED7244" w:rsidRDefault="00ED7244" w:rsidP="00B122AE"/>
    <w:p w:rsidR="00ED7244" w:rsidRDefault="00ED7244" w:rsidP="00B122AE"/>
    <w:p w:rsidR="00ED7244" w:rsidRDefault="00ED7244" w:rsidP="00B122AE"/>
    <w:p w:rsidR="00ED7244" w:rsidRDefault="00ED7244" w:rsidP="00B122AE">
      <w:pPr>
        <w:rPr>
          <w:rFonts w:cstheme="minorHAnsi"/>
          <w:b/>
        </w:rPr>
      </w:pPr>
    </w:p>
    <w:p w:rsidR="00B122AE" w:rsidRPr="00B122AE" w:rsidRDefault="00B122AE" w:rsidP="00B122AE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1B47B9" w:rsidRDefault="001B47B9" w:rsidP="00B71520">
      <w:pPr>
        <w:rPr>
          <w:rFonts w:cstheme="minorHAnsi"/>
          <w:b/>
        </w:rPr>
      </w:pPr>
    </w:p>
    <w:p w:rsidR="00067D79" w:rsidRDefault="00067D79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Default="00B122AE" w:rsidP="00B71520">
      <w:pPr>
        <w:rPr>
          <w:rFonts w:cstheme="minorHAnsi"/>
          <w:b/>
        </w:rPr>
      </w:pPr>
    </w:p>
    <w:p w:rsidR="00B122AE" w:rsidRPr="00E21C57" w:rsidRDefault="00B122AE" w:rsidP="00B71520">
      <w:pPr>
        <w:rPr>
          <w:rFonts w:cstheme="minorHAnsi"/>
          <w:b/>
        </w:rPr>
      </w:pPr>
    </w:p>
    <w:sectPr w:rsidR="00B122AE" w:rsidRPr="00E21C57" w:rsidSect="00237599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1BB4"/>
    <w:multiLevelType w:val="hybridMultilevel"/>
    <w:tmpl w:val="CA5EE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9B4"/>
    <w:multiLevelType w:val="hybridMultilevel"/>
    <w:tmpl w:val="838AD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E26CB"/>
    <w:multiLevelType w:val="hybridMultilevel"/>
    <w:tmpl w:val="8C948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57"/>
    <w:rsid w:val="00067D79"/>
    <w:rsid w:val="00110FA0"/>
    <w:rsid w:val="001144B7"/>
    <w:rsid w:val="00155A75"/>
    <w:rsid w:val="001679FD"/>
    <w:rsid w:val="001B47B9"/>
    <w:rsid w:val="00237599"/>
    <w:rsid w:val="002C54CB"/>
    <w:rsid w:val="002F2398"/>
    <w:rsid w:val="00306CB7"/>
    <w:rsid w:val="003945A9"/>
    <w:rsid w:val="004166BD"/>
    <w:rsid w:val="00473C18"/>
    <w:rsid w:val="006E0191"/>
    <w:rsid w:val="0087664B"/>
    <w:rsid w:val="008F587E"/>
    <w:rsid w:val="00913E55"/>
    <w:rsid w:val="00980114"/>
    <w:rsid w:val="009B36CF"/>
    <w:rsid w:val="00A543A4"/>
    <w:rsid w:val="00AE31DB"/>
    <w:rsid w:val="00B122AE"/>
    <w:rsid w:val="00B71520"/>
    <w:rsid w:val="00BA0F19"/>
    <w:rsid w:val="00C960B1"/>
    <w:rsid w:val="00CC4D20"/>
    <w:rsid w:val="00E21C57"/>
    <w:rsid w:val="00E5232E"/>
    <w:rsid w:val="00ED7244"/>
    <w:rsid w:val="00F37263"/>
    <w:rsid w:val="00FB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E058"/>
  <w15:chartTrackingRefBased/>
  <w15:docId w15:val="{1A0AABAD-9FFA-4D8B-B94C-3E0B2379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599"/>
    <w:pPr>
      <w:ind w:left="720"/>
      <w:contextualSpacing/>
    </w:pPr>
  </w:style>
  <w:style w:type="table" w:styleId="Mkatabulky">
    <w:name w:val="Table Grid"/>
    <w:basedOn w:val="Normlntabulka"/>
    <w:uiPriority w:val="39"/>
    <w:rsid w:val="006E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Horyna</dc:creator>
  <cp:keywords/>
  <dc:description/>
  <cp:lastModifiedBy>Petr Horyna</cp:lastModifiedBy>
  <cp:revision>4</cp:revision>
  <cp:lastPrinted>2018-03-15T06:47:00Z</cp:lastPrinted>
  <dcterms:created xsi:type="dcterms:W3CDTF">2018-03-01T12:46:00Z</dcterms:created>
  <dcterms:modified xsi:type="dcterms:W3CDTF">2018-03-15T06:47:00Z</dcterms:modified>
</cp:coreProperties>
</file>